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01CEC">
              <w:rPr>
                <w:color w:val="000000"/>
                <w:sz w:val="28"/>
                <w:szCs w:val="28"/>
                <w:lang w:val="uk-UA"/>
              </w:rPr>
              <w:t>28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201CEC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AF5607" w:rsidRPr="00144B1A" w:rsidRDefault="00AF5607" w:rsidP="00AF560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</w:t>
      </w:r>
      <w:r w:rsidRPr="00144B1A">
        <w:rPr>
          <w:b/>
          <w:sz w:val="28"/>
          <w:szCs w:val="28"/>
          <w:lang w:val="uk-UA"/>
        </w:rPr>
        <w:t xml:space="preserve"> по перевірці </w:t>
      </w:r>
    </w:p>
    <w:p w:rsidR="00AF5607" w:rsidRPr="00144B1A" w:rsidRDefault="00AF5607" w:rsidP="00AF5607">
      <w:pPr>
        <w:outlineLvl w:val="0"/>
        <w:rPr>
          <w:b/>
          <w:sz w:val="28"/>
          <w:szCs w:val="28"/>
          <w:lang w:val="uk-UA"/>
        </w:rPr>
      </w:pPr>
      <w:r w:rsidRPr="00144B1A">
        <w:rPr>
          <w:b/>
          <w:sz w:val="28"/>
          <w:szCs w:val="28"/>
          <w:lang w:val="uk-UA"/>
        </w:rPr>
        <w:t>готовн</w:t>
      </w:r>
      <w:r>
        <w:rPr>
          <w:b/>
          <w:sz w:val="28"/>
          <w:szCs w:val="28"/>
          <w:lang w:val="uk-UA"/>
        </w:rPr>
        <w:t>ості закладів освіти Срібнянської</w:t>
      </w:r>
    </w:p>
    <w:p w:rsidR="00AF5607" w:rsidRPr="00144B1A" w:rsidRDefault="00AF5607" w:rsidP="00AF560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до роботи в 2023 - 2024</w:t>
      </w:r>
    </w:p>
    <w:p w:rsidR="00AF5607" w:rsidRPr="00144B1A" w:rsidRDefault="00AF5607" w:rsidP="00AF5607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навчальному році</w:t>
      </w:r>
    </w:p>
    <w:p w:rsidR="00AF5607" w:rsidRDefault="00AF5607" w:rsidP="00AF5607">
      <w:pPr>
        <w:outlineLvl w:val="0"/>
        <w:rPr>
          <w:i/>
          <w:sz w:val="28"/>
          <w:szCs w:val="28"/>
          <w:lang w:val="uk-UA"/>
        </w:rPr>
      </w:pPr>
    </w:p>
    <w:p w:rsidR="00AF5607" w:rsidRPr="00144B1A" w:rsidRDefault="00AF5607" w:rsidP="00AF5607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Санітарного регламенту для закладів загальної середньої освіти, затвердженого наказом МОЗ України від 25.09.2020 №2205, Санітарного регламенту для дошкільних навчальних закладів, затвердженого наказом МОЗ України від 24.03.2016 №234,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26.12.2017 № 1669, з метою забезпечення перевірки готовності закладів освіти Срібнянської селищної ради до роботи у 2023 – 2024 навчальному році та початку навчального року, </w:t>
      </w:r>
      <w:r w:rsidRPr="00144B1A">
        <w:rPr>
          <w:b/>
          <w:sz w:val="28"/>
          <w:szCs w:val="28"/>
          <w:lang w:val="uk-UA"/>
        </w:rPr>
        <w:t>зобов’язую:</w:t>
      </w:r>
    </w:p>
    <w:p w:rsidR="00AF5607" w:rsidRDefault="00AF5607" w:rsidP="00AF5607">
      <w:pPr>
        <w:jc w:val="both"/>
        <w:outlineLvl w:val="0"/>
        <w:rPr>
          <w:sz w:val="28"/>
          <w:szCs w:val="28"/>
          <w:lang w:val="uk-UA"/>
        </w:rPr>
      </w:pPr>
    </w:p>
    <w:p w:rsidR="00AF5607" w:rsidRDefault="00AF5607" w:rsidP="008F350E">
      <w:pPr>
        <w:tabs>
          <w:tab w:val="left" w:pos="567"/>
        </w:tabs>
        <w:ind w:firstLine="567"/>
        <w:jc w:val="both"/>
        <w:outlineLvl w:val="0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</w:t>
      </w:r>
      <w:r w:rsidR="008F350E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Створити комісію по перевірці готовності закладів освіти </w:t>
      </w:r>
      <w:r>
        <w:rPr>
          <w:sz w:val="28"/>
          <w:szCs w:val="28"/>
          <w:lang w:val="uk-UA"/>
        </w:rPr>
        <w:t xml:space="preserve"> Срібнянської  селищної ради до роботи</w:t>
      </w:r>
      <w:r>
        <w:rPr>
          <w:spacing w:val="-1"/>
          <w:sz w:val="28"/>
          <w:szCs w:val="28"/>
          <w:lang w:val="uk-UA"/>
        </w:rPr>
        <w:t xml:space="preserve"> у 2023 – 2024 навчальному році (далі – Комісія) та затвердити її склад (додається).</w:t>
      </w:r>
    </w:p>
    <w:p w:rsidR="00AF5607" w:rsidRDefault="00AF5607" w:rsidP="00AF5607">
      <w:pPr>
        <w:jc w:val="both"/>
        <w:outlineLvl w:val="0"/>
        <w:rPr>
          <w:sz w:val="28"/>
          <w:szCs w:val="28"/>
          <w:lang w:val="uk-UA"/>
        </w:rPr>
      </w:pPr>
    </w:p>
    <w:p w:rsidR="00AF5607" w:rsidRDefault="00AF5607" w:rsidP="008F350E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Комісії з 15 серпня по 18 серпня 2023 року здійснити об’їзд та скласти акти готовності закладів освіти Срібнянської селищної ради до роботи у 2023 – 2024 навчальному році.</w:t>
      </w:r>
    </w:p>
    <w:p w:rsidR="00AF5607" w:rsidRDefault="00AF5607" w:rsidP="00AF5607">
      <w:pPr>
        <w:jc w:val="both"/>
        <w:outlineLvl w:val="0"/>
        <w:rPr>
          <w:sz w:val="28"/>
          <w:szCs w:val="28"/>
          <w:lang w:val="uk-UA"/>
        </w:rPr>
      </w:pPr>
    </w:p>
    <w:p w:rsidR="00AF5607" w:rsidRDefault="008F350E" w:rsidP="008F350E">
      <w:pPr>
        <w:tabs>
          <w:tab w:val="left" w:pos="567"/>
        </w:tabs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</w:t>
      </w:r>
      <w:r w:rsidR="00AF5607">
        <w:rPr>
          <w:sz w:val="28"/>
          <w:szCs w:val="28"/>
          <w:lang w:val="uk-UA"/>
        </w:rPr>
        <w:t xml:space="preserve"> розпорядження покласти на заступника селищного голови з гуманітарних питань та соціальної політики Ніну БОНДАРЕНКО.</w:t>
      </w:r>
    </w:p>
    <w:p w:rsidR="00702596" w:rsidRPr="00AF5607" w:rsidRDefault="00702596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AF5607" w:rsidRDefault="00AF5607" w:rsidP="0088562B">
      <w:pPr>
        <w:rPr>
          <w:sz w:val="16"/>
          <w:szCs w:val="16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Додаток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розпорядження  Срібнянського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селищного голови </w:t>
      </w:r>
    </w:p>
    <w:p w:rsidR="008F350E" w:rsidRPr="0050490A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28.07.2023 р. № 103  </w:t>
      </w:r>
    </w:p>
    <w:p w:rsidR="008F350E" w:rsidRDefault="008F350E" w:rsidP="008F350E">
      <w:pPr>
        <w:rPr>
          <w:i/>
          <w:sz w:val="28"/>
          <w:szCs w:val="28"/>
          <w:lang w:val="uk-UA"/>
        </w:rPr>
      </w:pPr>
    </w:p>
    <w:p w:rsidR="008F350E" w:rsidRDefault="008F350E" w:rsidP="008F350E">
      <w:pPr>
        <w:jc w:val="center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>
        <w:rPr>
          <w:spacing w:val="-2"/>
          <w:sz w:val="28"/>
          <w:szCs w:val="28"/>
          <w:lang w:val="uk-UA"/>
        </w:rPr>
        <w:t xml:space="preserve"> комісії </w:t>
      </w:r>
    </w:p>
    <w:p w:rsidR="008F350E" w:rsidRPr="00EB38A0" w:rsidRDefault="008F350E" w:rsidP="008F350E">
      <w:pPr>
        <w:jc w:val="center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по перевірці готовності закладів освіти Срібнянської селищної ради </w:t>
      </w:r>
      <w:r>
        <w:rPr>
          <w:spacing w:val="-1"/>
          <w:sz w:val="28"/>
          <w:szCs w:val="28"/>
          <w:lang w:val="uk-UA"/>
        </w:rPr>
        <w:t>до роботи у 2023 – 2024 навчальному році</w:t>
      </w:r>
    </w:p>
    <w:p w:rsidR="008F350E" w:rsidRDefault="008F350E" w:rsidP="008F350E">
      <w:pPr>
        <w:jc w:val="center"/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БОНДАРЕНКО          - заступник селищного голови з гуманітарних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питань та соціальної політики, голова комісії;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НИКОНЕНКО        - начальник  відділу освіти, сім’ї, молоді та спорту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селищної ради, заступник голови комісії; 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ПЕТРЕНКО             - головний спеціаліст з питань охорони праці  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відділу освіти, сім’ї, молоді та спорту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селищної ради, секретар комісії;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АВРАМЕНКО           - головний інспектор відділу ЗНС Прилуцького</w:t>
      </w: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РУ ГУ ДСНС України у Чернігівській області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БАБЕНКО                  - інспектор сектору ювенальної превенції відділу           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превенції Прилуцького РВП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Чернігівській  області (за згодою);</w:t>
      </w:r>
      <w:r w:rsidRPr="00347B19">
        <w:rPr>
          <w:sz w:val="28"/>
          <w:szCs w:val="28"/>
          <w:lang w:val="uk-UA"/>
        </w:rPr>
        <w:t xml:space="preserve"> </w:t>
      </w: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Руслан БРИНЗА                     - провідний інспектор відділу ЗНС Прилуцького</w:t>
      </w: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РУ ГУ ДСНС України у Чернігівській області</w:t>
      </w: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Катерина</w:t>
      </w: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ВЕРНИГОРОВА-ГРОМА  -  голова первинної профспілкової організації              </w:t>
      </w:r>
    </w:p>
    <w:p w:rsidR="008F350E" w:rsidRDefault="008F350E" w:rsidP="008F350E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Срібнянської територіальної громади 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працівників освіти і науки України;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КОНОНЕНКО        - головний спеціаліст відділу безпечності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харчових продуктів та ветеринарної медицини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Прилуцького районного управління Головного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»  в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Чернігівській області (за згодою);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НАЗАРЕНКО              -  директор Сокиринського професійного   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аграрного ліцею;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Алла НАУМЕНКО               - завідувач </w:t>
      </w:r>
      <w:proofErr w:type="spellStart"/>
      <w:r>
        <w:rPr>
          <w:sz w:val="28"/>
          <w:szCs w:val="28"/>
          <w:lang w:val="uk-UA"/>
        </w:rPr>
        <w:t>Варвинським</w:t>
      </w:r>
      <w:proofErr w:type="spellEnd"/>
      <w:r>
        <w:rPr>
          <w:sz w:val="28"/>
          <w:szCs w:val="28"/>
          <w:lang w:val="uk-UA"/>
        </w:rPr>
        <w:t xml:space="preserve"> відділенням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«Чернігівський обласний центр контролю та            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СЕРДЮКОВ          -  начальник відділу ОПР та ЦЗ Прилуцького ГУ</w:t>
      </w:r>
    </w:p>
    <w:p w:rsidR="008F350E" w:rsidRDefault="008F350E" w:rsidP="008F35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ДСНС України у Чернігівській області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профілактики хвороб МОЗ України» (за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згодою);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ТИМОШЕНКО       - головний спеціаліст відділу державного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нагляду за дотриманням Санітарного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законодавства Прилуцького районного 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управління Головного управління</w:t>
      </w:r>
    </w:p>
    <w:p w:rsidR="008F350E" w:rsidRDefault="008F350E" w:rsidP="008F350E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       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(за згодою);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ТКАЧЕНКО             - начальник Прилуцького РУГУ ДСНС України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 Чернігівській області (за згодою).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 ХІТРЕНКО            - директор Дігтярівського професійного 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аграрного ліцею. </w:t>
      </w:r>
    </w:p>
    <w:p w:rsidR="008F350E" w:rsidRDefault="008F350E" w:rsidP="008F35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:rsidR="008F350E" w:rsidRDefault="008F350E" w:rsidP="008F350E">
      <w:pPr>
        <w:rPr>
          <w:sz w:val="28"/>
          <w:szCs w:val="28"/>
          <w:lang w:val="uk-UA"/>
        </w:rPr>
      </w:pPr>
    </w:p>
    <w:p w:rsidR="008F350E" w:rsidRPr="00840B5B" w:rsidRDefault="008F350E" w:rsidP="008F350E">
      <w:pPr>
        <w:shd w:val="clear" w:color="auto" w:fill="FFFFFF"/>
        <w:jc w:val="both"/>
        <w:rPr>
          <w:b/>
          <w:sz w:val="28"/>
        </w:rPr>
      </w:pPr>
      <w:proofErr w:type="spellStart"/>
      <w:r w:rsidRPr="00840B5B">
        <w:rPr>
          <w:b/>
          <w:sz w:val="28"/>
        </w:rPr>
        <w:t>Керуючий</w:t>
      </w:r>
      <w:proofErr w:type="spellEnd"/>
      <w:r w:rsidRPr="00840B5B">
        <w:rPr>
          <w:b/>
          <w:sz w:val="28"/>
        </w:rPr>
        <w:t xml:space="preserve"> справами (</w:t>
      </w:r>
      <w:proofErr w:type="spellStart"/>
      <w:r w:rsidRPr="00840B5B">
        <w:rPr>
          <w:b/>
          <w:sz w:val="28"/>
        </w:rPr>
        <w:t>секретар</w:t>
      </w:r>
      <w:proofErr w:type="spellEnd"/>
      <w:r w:rsidRPr="00840B5B">
        <w:rPr>
          <w:b/>
          <w:sz w:val="28"/>
        </w:rPr>
        <w:t>)</w:t>
      </w:r>
    </w:p>
    <w:p w:rsidR="008F350E" w:rsidRPr="00840B5B" w:rsidRDefault="008F350E" w:rsidP="008F350E">
      <w:pPr>
        <w:shd w:val="clear" w:color="auto" w:fill="FFFFFF"/>
        <w:jc w:val="both"/>
        <w:rPr>
          <w:b/>
          <w:sz w:val="28"/>
        </w:rPr>
      </w:pPr>
      <w:proofErr w:type="spellStart"/>
      <w:r w:rsidRPr="00840B5B">
        <w:rPr>
          <w:b/>
          <w:sz w:val="28"/>
        </w:rPr>
        <w:t>виконавчого</w:t>
      </w:r>
      <w:proofErr w:type="spellEnd"/>
      <w:r w:rsidRPr="00840B5B">
        <w:rPr>
          <w:b/>
          <w:sz w:val="28"/>
        </w:rPr>
        <w:t xml:space="preserve"> </w:t>
      </w:r>
      <w:proofErr w:type="spellStart"/>
      <w:r w:rsidRPr="00840B5B">
        <w:rPr>
          <w:b/>
          <w:sz w:val="28"/>
        </w:rPr>
        <w:t>комітету</w:t>
      </w:r>
      <w:proofErr w:type="spellEnd"/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 w:rsidRPr="00840B5B">
        <w:rPr>
          <w:b/>
          <w:sz w:val="28"/>
        </w:rPr>
        <w:tab/>
      </w:r>
      <w:r>
        <w:rPr>
          <w:b/>
          <w:sz w:val="28"/>
          <w:lang w:val="uk-UA"/>
        </w:rPr>
        <w:t xml:space="preserve">     </w:t>
      </w:r>
      <w:proofErr w:type="spellStart"/>
      <w:r w:rsidRPr="00840B5B">
        <w:rPr>
          <w:b/>
          <w:sz w:val="28"/>
        </w:rPr>
        <w:t>Ірина</w:t>
      </w:r>
      <w:proofErr w:type="spellEnd"/>
      <w:r w:rsidRPr="00840B5B">
        <w:rPr>
          <w:b/>
          <w:sz w:val="28"/>
        </w:rPr>
        <w:t xml:space="preserve"> ГЛЮЗО</w:t>
      </w:r>
    </w:p>
    <w:p w:rsidR="00AF5607" w:rsidRPr="008F350E" w:rsidRDefault="00AF5607" w:rsidP="0088562B">
      <w:pPr>
        <w:rPr>
          <w:sz w:val="16"/>
          <w:szCs w:val="16"/>
        </w:rPr>
      </w:pPr>
    </w:p>
    <w:sectPr w:rsidR="00AF5607" w:rsidRPr="008F350E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AA" w:rsidRDefault="008C4DAA" w:rsidP="00C9463F">
      <w:r>
        <w:separator/>
      </w:r>
    </w:p>
  </w:endnote>
  <w:endnote w:type="continuationSeparator" w:id="0">
    <w:p w:rsidR="008C4DAA" w:rsidRDefault="008C4DA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AA" w:rsidRDefault="008C4DAA" w:rsidP="00C9463F">
      <w:r>
        <w:separator/>
      </w:r>
    </w:p>
  </w:footnote>
  <w:footnote w:type="continuationSeparator" w:id="0">
    <w:p w:rsidR="008C4DAA" w:rsidRDefault="008C4DA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63222">
    <w:pPr>
      <w:pStyle w:val="af"/>
      <w:jc w:val="center"/>
    </w:pPr>
    <w:fldSimple w:instr="PAGE   \* MERGEFORMAT">
      <w:r w:rsidR="008F350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4DAA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50E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3222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9AF1-B73F-4D6D-A3B5-9C5EEC3B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2023-07-18T13:35:00Z</cp:lastPrinted>
  <dcterms:created xsi:type="dcterms:W3CDTF">2023-08-03T07:31:00Z</dcterms:created>
  <dcterms:modified xsi:type="dcterms:W3CDTF">2023-08-03T07:31:00Z</dcterms:modified>
</cp:coreProperties>
</file>